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D3" w:rsidRDefault="00DE43D3" w:rsidP="00DE43D3">
      <w:pPr>
        <w:pStyle w:val="heading1"/>
        <w:widowControl w:val="0"/>
        <w:rPr>
          <w:rFonts w:ascii="Lucida Bright" w:hAnsi="Lucida Bright"/>
          <w:sz w:val="58"/>
          <w:szCs w:val="58"/>
        </w:rPr>
      </w:pPr>
      <w:r>
        <w:rPr>
          <w:rFonts w:ascii="Lucida Bright" w:hAnsi="Lucida Bright"/>
          <w:sz w:val="58"/>
          <w:szCs w:val="58"/>
        </w:rPr>
        <w:t>Rugbrødet på Trappendal</w:t>
      </w:r>
    </w:p>
    <w:p w:rsidR="00DE43D3" w:rsidRDefault="00DE43D3" w:rsidP="00DE43D3">
      <w:pPr>
        <w:widowControl w:val="0"/>
        <w:rPr>
          <w:rFonts w:ascii="Lucida Bright" w:hAnsi="Lucida Bright"/>
        </w:rPr>
      </w:pPr>
      <w:r>
        <w:rPr>
          <w:rFonts w:ascii="Lucida Bright" w:hAnsi="Lucida Bright"/>
        </w:rPr>
        <w:t> </w:t>
      </w:r>
    </w:p>
    <w:p w:rsidR="00DE43D3" w:rsidRDefault="00DE43D3" w:rsidP="00DE43D3">
      <w:pPr>
        <w:widowControl w:val="0"/>
        <w:rPr>
          <w:rFonts w:ascii="Lucida Bright" w:hAnsi="Lucida Bright"/>
        </w:rPr>
      </w:pPr>
      <w:r>
        <w:rPr>
          <w:rFonts w:ascii="Lucida Bright" w:hAnsi="Lucida Bright"/>
        </w:rPr>
        <w:t> 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Surdej udrøres i 6 dl vand.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400 g skårne rugkerne,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200 g hvedemel røres i.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 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Hæver 12-24 timer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 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 xml:space="preserve">1 maltøl, 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 xml:space="preserve">400 g groft rugmel 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 xml:space="preserve">og 1 </w:t>
      </w:r>
      <w:proofErr w:type="spellStart"/>
      <w:r>
        <w:rPr>
          <w:rFonts w:ascii="Lucida Bright" w:hAnsi="Lucida Bright"/>
          <w:sz w:val="32"/>
          <w:szCs w:val="32"/>
        </w:rPr>
        <w:t>spsk</w:t>
      </w:r>
      <w:proofErr w:type="spellEnd"/>
      <w:r>
        <w:rPr>
          <w:rFonts w:ascii="Lucida Bright" w:hAnsi="Lucida Bright"/>
          <w:sz w:val="32"/>
          <w:szCs w:val="32"/>
        </w:rPr>
        <w:t xml:space="preserve"> salt røres i.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 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Tag surdej fra til næste bagning.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 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Dejen hældes i en smurt form.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Hæver 0-6 timer efter smag og behag.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 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Bages 1 time ved 100</w:t>
      </w:r>
      <w:r>
        <w:rPr>
          <w:rFonts w:ascii="Lucida Bright" w:hAnsi="Lucida Bright"/>
          <w:sz w:val="21"/>
          <w:szCs w:val="21"/>
          <w:vertAlign w:val="superscript"/>
        </w:rPr>
        <w:t>o</w:t>
      </w:r>
      <w:r>
        <w:rPr>
          <w:rFonts w:ascii="Lucida Bright" w:hAnsi="Lucida Bright"/>
          <w:sz w:val="32"/>
          <w:szCs w:val="32"/>
        </w:rPr>
        <w:t>,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derefter 1½ time ved 200</w:t>
      </w:r>
      <w:r>
        <w:rPr>
          <w:rFonts w:ascii="Lucida Bright" w:hAnsi="Lucida Bright"/>
          <w:sz w:val="21"/>
          <w:szCs w:val="21"/>
          <w:vertAlign w:val="superscript"/>
        </w:rPr>
        <w:t>o</w:t>
      </w:r>
      <w:r>
        <w:rPr>
          <w:rFonts w:ascii="Lucida Bright" w:hAnsi="Lucida Bright"/>
          <w:sz w:val="32"/>
          <w:szCs w:val="32"/>
        </w:rPr>
        <w:t>.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 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Brødet tages ud af formen og afkøler let.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Pakkes i et fugtigt viskestykke og ”sætter sig” i 10-12 timer.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 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Maltøl giver en dejlig smag, som lang overgår smagen fra diverse fede kerner!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 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 xml:space="preserve">Dejen kan dobles eller </w:t>
      </w:r>
      <w:proofErr w:type="spellStart"/>
      <w:r>
        <w:rPr>
          <w:rFonts w:ascii="Lucida Bright" w:hAnsi="Lucida Bright"/>
          <w:sz w:val="32"/>
          <w:szCs w:val="32"/>
        </w:rPr>
        <w:t>triples</w:t>
      </w:r>
      <w:proofErr w:type="spellEnd"/>
      <w:r>
        <w:rPr>
          <w:rFonts w:ascii="Lucida Bright" w:hAnsi="Lucida Bright"/>
          <w:sz w:val="32"/>
          <w:szCs w:val="32"/>
        </w:rPr>
        <w:t xml:space="preserve"> efter behov.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 </w:t>
      </w:r>
    </w:p>
    <w:p w:rsidR="00DE43D3" w:rsidRDefault="00DE43D3" w:rsidP="00DE43D3">
      <w:pPr>
        <w:widowControl w:val="0"/>
        <w:rPr>
          <w:rFonts w:ascii="Lucida Bright" w:hAnsi="Lucida Bright"/>
          <w:sz w:val="32"/>
          <w:szCs w:val="32"/>
        </w:rPr>
      </w:pPr>
      <w:r>
        <w:rPr>
          <w:rFonts w:ascii="Lucida Bright" w:hAnsi="Lucida Bright"/>
          <w:sz w:val="32"/>
          <w:szCs w:val="32"/>
        </w:rPr>
        <w:t> </w:t>
      </w:r>
    </w:p>
    <w:p w:rsidR="00DE43D3" w:rsidRDefault="00DE43D3" w:rsidP="00DE43D3">
      <w:pPr>
        <w:widowControl w:val="0"/>
      </w:pPr>
      <w:r>
        <w:t> </w:t>
      </w:r>
    </w:p>
    <w:p w:rsidR="00FF539F" w:rsidRDefault="00FF539F"/>
    <w:sectPr w:rsidR="00FF539F" w:rsidSect="00FF53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DE43D3"/>
    <w:rsid w:val="00021626"/>
    <w:rsid w:val="0005487B"/>
    <w:rsid w:val="00167EEA"/>
    <w:rsid w:val="001B1DBA"/>
    <w:rsid w:val="00305CD3"/>
    <w:rsid w:val="005B30FF"/>
    <w:rsid w:val="00864473"/>
    <w:rsid w:val="009B33EF"/>
    <w:rsid w:val="00DE43D3"/>
    <w:rsid w:val="00DF3ADC"/>
    <w:rsid w:val="00E11C30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D3"/>
    <w:rPr>
      <w:rFonts w:ascii="Times New Roman" w:eastAsia="Times New Roman" w:hAnsi="Times New Roman" w:cs="Times New Roman"/>
      <w:color w:val="000000"/>
      <w:kern w:val="30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B33EF"/>
    <w:rPr>
      <w:rFonts w:ascii="Times New Roman" w:hAnsi="Times New Roman"/>
      <w:sz w:val="24"/>
    </w:rPr>
  </w:style>
  <w:style w:type="paragraph" w:customStyle="1" w:styleId="heading1">
    <w:name w:val="heading 1"/>
    <w:rsid w:val="00DE43D3"/>
    <w:rPr>
      <w:rFonts w:ascii="Bookman Old Style" w:eastAsia="Times New Roman" w:hAnsi="Bookman Old Style" w:cs="Times New Roman"/>
      <w:color w:val="000000"/>
      <w:kern w:val="30"/>
      <w:sz w:val="36"/>
      <w:szCs w:val="3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496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</cp:revision>
  <dcterms:created xsi:type="dcterms:W3CDTF">2014-09-10T07:23:00Z</dcterms:created>
  <dcterms:modified xsi:type="dcterms:W3CDTF">2014-09-10T07:24:00Z</dcterms:modified>
</cp:coreProperties>
</file>